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ajorEastAsia"/>
          <w:b/>
          <w:bCs/>
        </w:rPr>
      </w:pPr>
      <w:r>
        <w:rPr>
          <w:rFonts w:hint="default" w:ascii="Times New Roman" w:hAnsi="Times New Roman" w:cs="Times New Roman" w:eastAsiaTheme="majorEastAsia"/>
          <w:b/>
          <w:bCs/>
          <w:color w:val="000000"/>
          <w:kern w:val="0"/>
          <w:sz w:val="43"/>
          <w:szCs w:val="43"/>
          <w:lang w:val="en-US" w:eastAsia="zh-CN" w:bidi="ar"/>
        </w:rPr>
        <w:t xml:space="preserve">湘西州社科评审委 2023 年度课题参考选题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color w:val="000000"/>
          <w:kern w:val="0"/>
          <w:sz w:val="31"/>
          <w:szCs w:val="31"/>
          <w:lang w:val="en-US" w:eastAsia="zh-CN" w:bidi="ar"/>
        </w:rPr>
        <w:t xml:space="preserve">1.城乡精神文明融合发展助力现代化湘西建设对策研究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color w:val="000000"/>
          <w:kern w:val="0"/>
          <w:sz w:val="31"/>
          <w:szCs w:val="31"/>
          <w:lang w:val="en-US" w:eastAsia="zh-CN" w:bidi="ar"/>
        </w:rPr>
        <w:t xml:space="preserve">2.新时代未成年人思想道德建设路径及对策研究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color w:val="000000"/>
          <w:kern w:val="0"/>
          <w:sz w:val="31"/>
          <w:szCs w:val="31"/>
          <w:lang w:val="en-US" w:eastAsia="zh-CN" w:bidi="ar"/>
        </w:rPr>
        <w:t xml:space="preserve">3.疫情放开背景下湘西文旅产业快速复苏对策研究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color w:val="000000"/>
          <w:kern w:val="0"/>
          <w:sz w:val="31"/>
          <w:szCs w:val="31"/>
          <w:lang w:val="en-US" w:eastAsia="zh-CN" w:bidi="ar"/>
        </w:rPr>
        <w:t xml:space="preserve">4.十八洞村在乡村振兴中带动周边村寨实现共同富裕的对策研究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color w:val="000000"/>
          <w:kern w:val="0"/>
          <w:sz w:val="31"/>
          <w:szCs w:val="31"/>
          <w:lang w:val="en-US" w:eastAsia="zh-CN" w:bidi="ar"/>
        </w:rPr>
        <w:t xml:space="preserve">5.深刻把握新时代发扬斗争精神增强斗争本领研究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color w:val="000000"/>
          <w:kern w:val="0"/>
          <w:sz w:val="31"/>
          <w:szCs w:val="31"/>
          <w:lang w:val="en-US" w:eastAsia="zh-CN" w:bidi="ar"/>
        </w:rPr>
        <w:t xml:space="preserve">6.湘西红色资源助推党史教育常态化长效化对策研究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color w:val="000000"/>
          <w:kern w:val="0"/>
          <w:sz w:val="31"/>
          <w:szCs w:val="31"/>
          <w:lang w:val="en-US" w:eastAsia="zh-CN" w:bidi="ar"/>
        </w:rPr>
        <w:t xml:space="preserve">7.红色资源助推湘西地区乡村振兴发展研究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color w:val="000000"/>
          <w:kern w:val="0"/>
          <w:sz w:val="31"/>
          <w:szCs w:val="31"/>
          <w:lang w:val="en-US" w:eastAsia="zh-CN" w:bidi="ar"/>
        </w:rPr>
        <w:t xml:space="preserve">8.党的创新理论飞入湘西土家苗寨“寻常百姓家”经验研究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color w:val="000000"/>
          <w:kern w:val="0"/>
          <w:sz w:val="31"/>
          <w:szCs w:val="31"/>
          <w:lang w:val="en-US" w:eastAsia="zh-CN" w:bidi="ar"/>
        </w:rPr>
        <w:t xml:space="preserve">9.推进文化自信自强、铸就社会主义文化新辉煌路径研究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color w:val="000000"/>
          <w:kern w:val="0"/>
          <w:sz w:val="31"/>
          <w:szCs w:val="31"/>
          <w:lang w:val="en-US" w:eastAsia="zh-CN" w:bidi="ar"/>
        </w:rPr>
        <w:t xml:space="preserve">10.共同富裕背景下文化湘西百年品牌建设发展研究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color w:val="000000"/>
          <w:kern w:val="0"/>
          <w:sz w:val="31"/>
          <w:szCs w:val="31"/>
          <w:lang w:val="en-US" w:eastAsia="zh-CN" w:bidi="ar"/>
        </w:rPr>
        <w:t xml:space="preserve">11.以中国式现代化助推湘西州文化旅游高质量发展对策研究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color w:val="000000"/>
          <w:kern w:val="0"/>
          <w:sz w:val="31"/>
          <w:szCs w:val="31"/>
          <w:lang w:val="en-US" w:eastAsia="zh-CN" w:bidi="ar"/>
        </w:rPr>
        <w:t xml:space="preserve">12.基于碳达峰碳中和目标的湘西州能源结构调整路径研究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color w:val="000000"/>
          <w:kern w:val="0"/>
          <w:sz w:val="31"/>
          <w:szCs w:val="31"/>
          <w:lang w:val="en-US" w:eastAsia="zh-CN" w:bidi="ar"/>
        </w:rPr>
        <w:t xml:space="preserve">13.新发展阶段推动我州县域经济高质量发展路径探索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color w:val="000000"/>
          <w:kern w:val="0"/>
          <w:sz w:val="31"/>
          <w:szCs w:val="31"/>
          <w:lang w:val="en-US" w:eastAsia="zh-CN" w:bidi="ar"/>
        </w:rPr>
        <w:t xml:space="preserve">14.乡村振兴战略下民族地区文旅融合提升发展研究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color w:val="000000"/>
          <w:kern w:val="0"/>
          <w:sz w:val="31"/>
          <w:szCs w:val="31"/>
          <w:lang w:val="en-US" w:eastAsia="zh-CN" w:bidi="ar"/>
        </w:rPr>
        <w:t xml:space="preserve">15.职业技术人才培育助力乡村振兴对策研究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color w:val="000000"/>
          <w:kern w:val="0"/>
          <w:sz w:val="31"/>
          <w:szCs w:val="31"/>
          <w:lang w:val="en-US" w:eastAsia="zh-CN" w:bidi="ar"/>
        </w:rPr>
        <w:t xml:space="preserve">16.乡村振兴背景下高素质农民培养模式研究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color w:val="000000"/>
          <w:kern w:val="0"/>
          <w:sz w:val="31"/>
          <w:szCs w:val="31"/>
          <w:lang w:val="en-US" w:eastAsia="zh-CN" w:bidi="ar"/>
        </w:rPr>
        <w:t xml:space="preserve">17.农村儿童心理健康的风险因素评估及其干预策略研究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color w:val="000000"/>
          <w:kern w:val="0"/>
          <w:sz w:val="31"/>
          <w:szCs w:val="31"/>
          <w:lang w:val="en-US" w:eastAsia="zh-CN" w:bidi="ar"/>
        </w:rPr>
        <w:t xml:space="preserve">18.党建引领乡村社会共治的发展路径研究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color w:val="000000"/>
          <w:kern w:val="0"/>
          <w:sz w:val="31"/>
          <w:szCs w:val="31"/>
          <w:lang w:val="en-US" w:eastAsia="zh-CN" w:bidi="ar"/>
        </w:rPr>
        <w:t xml:space="preserve">19.双减背景下城乡学校课后服务体系均衡发展研究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color w:val="000000"/>
          <w:kern w:val="0"/>
          <w:sz w:val="31"/>
          <w:szCs w:val="31"/>
          <w:lang w:val="en-US" w:eastAsia="zh-CN" w:bidi="ar"/>
        </w:rPr>
        <w:t>20.湘西文化资源在清廉湘西建设中作用发挥及效能研究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OWQyMmU0ZDcxYTQ5OTNkYzE2N2Y5Nzc4ODhmNTQifQ=="/>
  </w:docVars>
  <w:rsids>
    <w:rsidRoot w:val="00000000"/>
    <w:rsid w:val="7386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2023-03-10T01:04:52Z</dcterms:created>
  <dc:creator>Administrator</dc:creator>
  <cp:lastModifiedBy>Administrator</cp:lastModifiedBy>
  <dcterms:modified xsi:type="dcterms:W3CDTF">2023-03-10T01:05:44Z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1946AEEE0BAB45919DF0891D79248694</vt:lpwstr>
  </property>
</Properties>
</file>